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jc w:val="center"/>
        <w:rPr>
          <w:rFonts w:ascii="Arial" w:hAnsi="Arial" w:cs="Arial"/>
          <w:sz w:val="20"/>
          <w:szCs w:val="20"/>
        </w:rPr>
      </w:pPr>
    </w:p>
    <w:p>
      <w:pPr>
        <w:pStyle w:val="6"/>
        <w:jc w:val="center"/>
        <w:rPr>
          <w:rFonts w:ascii="Arial" w:hAnsi="Arial" w:cs="Arial"/>
          <w:sz w:val="20"/>
          <w:szCs w:val="20"/>
        </w:rPr>
      </w:pPr>
    </w:p>
    <w:p>
      <w:pPr>
        <w:pStyle w:val="6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>
      <w:pPr>
        <w:pStyle w:val="6"/>
        <w:jc w:val="center"/>
        <w:rPr>
          <w:rFonts w:ascii="Arial" w:hAnsi="Arial" w:cs="Arial"/>
          <w:sz w:val="20"/>
          <w:szCs w:val="20"/>
        </w:rPr>
      </w:pPr>
    </w:p>
    <w:p>
      <w:pPr>
        <w:pStyle w:val="6"/>
        <w:jc w:val="center"/>
        <w:rPr>
          <w:rFonts w:ascii="Arial" w:hAnsi="Arial" w:cs="Arial"/>
          <w:sz w:val="20"/>
          <w:szCs w:val="20"/>
        </w:rPr>
      </w:pPr>
    </w:p>
    <w:p>
      <w:pPr>
        <w:pStyle w:val="6"/>
        <w:rPr>
          <w:rFonts w:ascii="Arial" w:hAnsi="Arial" w:cs="Arial"/>
          <w:sz w:val="20"/>
          <w:szCs w:val="20"/>
        </w:rPr>
      </w:pPr>
    </w:p>
    <w:tbl>
      <w:tblPr>
        <w:tblStyle w:val="3"/>
        <w:tblpPr w:leftFromText="180" w:rightFromText="180" w:vertAnchor="text" w:tblpY="1"/>
        <w:tblOverlap w:val="never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5"/>
        <w:gridCol w:w="5993"/>
        <w:gridCol w:w="1688"/>
      </w:tblGrid>
      <w:tr>
        <w:trPr>
          <w:trHeight w:val="1440" w:hRule="atLeast"/>
        </w:trPr>
        <w:tc>
          <w:tcPr>
            <w:tcW w:w="1908" w:type="dxa"/>
          </w:tcPr>
          <w:p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drawing>
                <wp:inline distT="0" distB="0" distL="114300" distR="114300">
                  <wp:extent cx="771525" cy="1038225"/>
                  <wp:effectExtent l="0" t="0" r="9525" b="9525"/>
                  <wp:docPr id="1" name="Picture 1" descr="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STEMA ROMANIEI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</w:tcPr>
          <w:p>
            <w:pPr>
              <w:spacing w:before="60"/>
              <w:jc w:val="center"/>
              <w:rPr>
                <w:rFonts w:ascii="Arial" w:hAnsi="Arial" w:cs="Arial"/>
                <w:b/>
                <w:spacing w:val="40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40"/>
                <w:sz w:val="20"/>
                <w:szCs w:val="20"/>
              </w:rPr>
              <w:t>ROMÂNIA</w:t>
            </w:r>
          </w:p>
          <w:p>
            <w:pPr>
              <w:jc w:val="center"/>
              <w:rPr>
                <w:rFonts w:ascii="Arial" w:hAnsi="Arial" w:cs="Arial"/>
                <w:b/>
                <w:spacing w:val="40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40"/>
                <w:sz w:val="20"/>
                <w:szCs w:val="20"/>
              </w:rPr>
              <w:t>JUDEŢUL ARGEŞ</w:t>
            </w:r>
          </w:p>
          <w:p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CONSILIUL LOCAL PIETROŞANI</w:t>
            </w:r>
          </w:p>
          <w:p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28" w:type="dxa"/>
          </w:tcPr>
          <w:p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>
      <w:pPr>
        <w:rPr>
          <w:rFonts w:ascii="Arial" w:hAnsi="Arial" w:cs="Arial"/>
          <w:b/>
          <w:sz w:val="20"/>
          <w:szCs w:val="20"/>
        </w:rPr>
      </w:pPr>
    </w:p>
    <w:p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HOTĂRÂREA NR.  ______</w:t>
      </w:r>
    </w:p>
    <w:p>
      <w:pPr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cu privire la aprobarea executiei bugetare pentru anul 2021</w:t>
      </w:r>
    </w:p>
    <w:p>
      <w:pPr>
        <w:jc w:val="both"/>
        <w:rPr>
          <w:rFonts w:ascii="Arial" w:hAnsi="Arial" w:cs="Arial"/>
          <w:b/>
          <w:sz w:val="20"/>
          <w:szCs w:val="20"/>
        </w:rPr>
      </w:pPr>
    </w:p>
    <w:p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Consiliul  local Pietrosani, judetul Arges intrunit in sedinta ordinara;</w:t>
      </w:r>
    </w:p>
    <w:p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Avand in vedere proiectul de hotarare initiat de Primarul Comunei Pietrosani, cu privire la aprobarea executiei bugetare pentru anul 2020;</w:t>
      </w:r>
    </w:p>
    <w:p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Vazand si avizul Comisiilor de Specialitate;</w:t>
      </w:r>
    </w:p>
    <w:p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Vazand si prevederile art. 57 al. (1) din Legea numarul 273/2006 privind finantele publice locale ;</w:t>
      </w:r>
    </w:p>
    <w:p>
      <w:pPr>
        <w:spacing w:after="0" w:line="240" w:lineRule="auto"/>
        <w:ind w:right="-540"/>
        <w:jc w:val="both"/>
        <w:rPr>
          <w:rFonts w:ascii="Arial" w:hAnsi="Arial" w:eastAsia="Times New Roman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In temeiul art.129, al. 4 lit a ,  </w:t>
      </w:r>
      <w:r>
        <w:rPr>
          <w:rFonts w:ascii="Arial" w:hAnsi="Arial" w:eastAsia="Times New Roman" w:cs="Arial"/>
          <w:b/>
          <w:sz w:val="20"/>
          <w:szCs w:val="20"/>
        </w:rPr>
        <w:t>din Ordonanta de Urgenta nr.57/2019, privind Codul administrativ;</w:t>
      </w:r>
    </w:p>
    <w:p>
      <w:pPr>
        <w:spacing w:after="0" w:line="240" w:lineRule="auto"/>
        <w:ind w:right="-540"/>
        <w:jc w:val="both"/>
        <w:rPr>
          <w:rFonts w:ascii="Arial" w:hAnsi="Arial" w:eastAsia="Times New Roman" w:cs="Arial"/>
          <w:b/>
          <w:sz w:val="20"/>
          <w:szCs w:val="20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b/>
          <w:sz w:val="26"/>
          <w:szCs w:val="26"/>
        </w:rPr>
      </w:pPr>
      <w:r>
        <w:rPr>
          <w:rFonts w:ascii="Arial" w:hAnsi="Arial" w:eastAsia="Times New Roman" w:cs="Arial"/>
          <w:b/>
          <w:sz w:val="26"/>
          <w:szCs w:val="26"/>
        </w:rPr>
        <w:t xml:space="preserve">   </w:t>
      </w:r>
    </w:p>
    <w:p>
      <w:pPr>
        <w:ind w:left="2880" w:firstLine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 O T A R A S T E :</w:t>
      </w:r>
    </w:p>
    <w:p>
      <w:pPr>
        <w:ind w:left="2880" w:firstLine="720"/>
        <w:rPr>
          <w:rFonts w:ascii="Arial" w:hAnsi="Arial" w:cs="Arial"/>
          <w:b/>
          <w:sz w:val="20"/>
          <w:szCs w:val="20"/>
        </w:rPr>
      </w:pPr>
    </w:p>
    <w:p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Art. 1   Se aproba incheierea exercitiului bugetar al Comunei Pietrosani pe anul 2021 la partea de venituri  in suma totala de 17.934.860 lei (prevederi bugetare), fata de 17.658.634 lei  (incasari realizate)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, iar la partea de cheltuieli in suma 17.934.860 lei( credite bugetare) fata de 16.534.960 lei ( plati efectuate). La data de 31.12.2021 inregistram un excedent de </w:t>
      </w:r>
      <w:r>
        <w:rPr>
          <w:rFonts w:ascii="Arial" w:hAnsi="Arial" w:cs="Arial"/>
          <w:b/>
          <w:sz w:val="18"/>
          <w:szCs w:val="18"/>
        </w:rPr>
        <w:t>1.227.714,35</w:t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b/>
          <w:sz w:val="20"/>
          <w:szCs w:val="20"/>
        </w:rPr>
        <w:t xml:space="preserve">lei, suma virata in fondul de rulment; </w:t>
      </w:r>
    </w:p>
    <w:p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Art. 2   Secretarul general al localitatii va inainta un exemplar din prezenta hotarera , biroului financiar contabil taxe si impozite si Institutiei Prefectului judetului Arges, in vederea exercitarii controlului de legalitate.</w:t>
      </w:r>
      <w:r>
        <w:rPr>
          <w:rFonts w:ascii="Arial" w:hAnsi="Arial" w:cs="Arial"/>
          <w:b/>
          <w:sz w:val="20"/>
          <w:szCs w:val="20"/>
        </w:rPr>
        <w:tab/>
      </w:r>
    </w:p>
    <w:p>
      <w:pPr>
        <w:tabs>
          <w:tab w:val="left" w:pos="7575"/>
        </w:tabs>
        <w:ind w:firstLine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DATA AZI: </w:t>
      </w:r>
      <w:r>
        <w:rPr>
          <w:rFonts w:ascii="Arial" w:hAnsi="Arial" w:cs="Arial"/>
          <w:b/>
          <w:i/>
          <w:sz w:val="20"/>
          <w:szCs w:val="20"/>
          <w:u w:val="single"/>
        </w:rPr>
        <w:softHyphen/>
      </w:r>
      <w:r>
        <w:rPr>
          <w:rFonts w:ascii="Arial" w:hAnsi="Arial" w:cs="Arial"/>
          <w:b/>
          <w:i/>
          <w:sz w:val="20"/>
          <w:szCs w:val="20"/>
          <w:u w:val="single"/>
        </w:rPr>
        <w:softHyphen/>
      </w:r>
      <w:r>
        <w:rPr>
          <w:rFonts w:ascii="Arial" w:hAnsi="Arial" w:cs="Arial"/>
          <w:b/>
          <w:i/>
          <w:sz w:val="20"/>
          <w:szCs w:val="20"/>
          <w:u w:val="single"/>
        </w:rPr>
        <w:softHyphen/>
      </w:r>
      <w:r>
        <w:rPr>
          <w:rFonts w:ascii="Arial" w:hAnsi="Arial" w:cs="Arial"/>
          <w:b/>
          <w:i/>
          <w:sz w:val="20"/>
          <w:szCs w:val="20"/>
          <w:u w:val="single"/>
        </w:rPr>
        <w:softHyphen/>
      </w:r>
      <w:r>
        <w:rPr>
          <w:rFonts w:ascii="Arial" w:hAnsi="Arial" w:cs="Arial"/>
          <w:b/>
          <w:i/>
          <w:sz w:val="20"/>
          <w:szCs w:val="20"/>
          <w:u w:val="single"/>
        </w:rPr>
        <w:softHyphen/>
      </w:r>
      <w:r>
        <w:rPr>
          <w:rFonts w:ascii="Arial" w:hAnsi="Arial" w:cs="Arial"/>
          <w:b/>
          <w:i/>
          <w:sz w:val="20"/>
          <w:szCs w:val="20"/>
          <w:u w:val="single"/>
        </w:rPr>
        <w:softHyphen/>
      </w:r>
      <w:r>
        <w:rPr>
          <w:rFonts w:ascii="Arial" w:hAnsi="Arial" w:cs="Arial"/>
          <w:b/>
          <w:i/>
          <w:sz w:val="20"/>
          <w:szCs w:val="20"/>
          <w:u w:val="single"/>
        </w:rPr>
        <w:softHyphen/>
      </w:r>
      <w:r>
        <w:rPr>
          <w:rFonts w:ascii="Arial" w:hAnsi="Arial" w:cs="Arial"/>
          <w:b/>
          <w:i/>
          <w:sz w:val="20"/>
          <w:szCs w:val="20"/>
          <w:u w:val="single"/>
        </w:rPr>
        <w:softHyphen/>
      </w:r>
      <w:r>
        <w:rPr>
          <w:rFonts w:ascii="Arial" w:hAnsi="Arial" w:cs="Arial"/>
          <w:b/>
          <w:i/>
          <w:sz w:val="20"/>
          <w:szCs w:val="20"/>
          <w:u w:val="single"/>
        </w:rPr>
        <w:softHyphen/>
      </w:r>
      <w:r>
        <w:rPr>
          <w:rFonts w:ascii="Arial" w:hAnsi="Arial" w:cs="Arial"/>
          <w:b/>
          <w:i/>
          <w:sz w:val="20"/>
          <w:szCs w:val="20"/>
          <w:u w:val="single"/>
        </w:rPr>
        <w:softHyphen/>
      </w:r>
      <w:r>
        <w:rPr>
          <w:rFonts w:ascii="Arial" w:hAnsi="Arial" w:cs="Arial"/>
          <w:b/>
          <w:i/>
          <w:sz w:val="20"/>
          <w:szCs w:val="20"/>
          <w:u w:val="single"/>
        </w:rPr>
        <w:softHyphen/>
      </w:r>
      <w:r>
        <w:rPr>
          <w:rFonts w:ascii="Arial" w:hAnsi="Arial" w:cs="Arial"/>
          <w:b/>
          <w:i/>
          <w:sz w:val="20"/>
          <w:szCs w:val="20"/>
          <w:u w:val="single"/>
        </w:rPr>
        <w:softHyphen/>
      </w:r>
      <w:r>
        <w:rPr>
          <w:rFonts w:ascii="Arial" w:hAnsi="Arial" w:cs="Arial"/>
          <w:b/>
          <w:i/>
          <w:sz w:val="20"/>
          <w:szCs w:val="20"/>
          <w:u w:val="single"/>
        </w:rPr>
        <w:t xml:space="preserve">_______________                                               </w:t>
      </w:r>
    </w:p>
    <w:p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PRESEDINTE DE SEDINTA                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      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          CONTRASEMNEAZA</w:t>
      </w:r>
    </w:p>
    <w:p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_______________________                                  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         SECRETAR GENERAL</w:t>
      </w:r>
    </w:p>
    <w:p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           NITULESCU CRINA</w:t>
      </w:r>
    </w:p>
    <w:p>
      <w:pPr>
        <w:rPr>
          <w:rFonts w:ascii="Arial" w:hAnsi="Arial" w:cs="Arial"/>
          <w:b/>
          <w:sz w:val="20"/>
          <w:szCs w:val="20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A4C"/>
    <w:rsid w:val="00011FF7"/>
    <w:rsid w:val="00015D2A"/>
    <w:rsid w:val="0007392C"/>
    <w:rsid w:val="000774AD"/>
    <w:rsid w:val="000A0F35"/>
    <w:rsid w:val="000C5ED0"/>
    <w:rsid w:val="000F2CC8"/>
    <w:rsid w:val="000F3F4E"/>
    <w:rsid w:val="000F7D32"/>
    <w:rsid w:val="001449AC"/>
    <w:rsid w:val="00161183"/>
    <w:rsid w:val="00163F7F"/>
    <w:rsid w:val="00186B40"/>
    <w:rsid w:val="001A58F9"/>
    <w:rsid w:val="001B2C38"/>
    <w:rsid w:val="001E15E4"/>
    <w:rsid w:val="00247AB4"/>
    <w:rsid w:val="00253AEC"/>
    <w:rsid w:val="00255DA4"/>
    <w:rsid w:val="00272332"/>
    <w:rsid w:val="0029031F"/>
    <w:rsid w:val="002A2A4C"/>
    <w:rsid w:val="002D3659"/>
    <w:rsid w:val="002D760D"/>
    <w:rsid w:val="002F2367"/>
    <w:rsid w:val="002F449B"/>
    <w:rsid w:val="00317B40"/>
    <w:rsid w:val="00336057"/>
    <w:rsid w:val="00337890"/>
    <w:rsid w:val="003449D5"/>
    <w:rsid w:val="00383591"/>
    <w:rsid w:val="00392493"/>
    <w:rsid w:val="003C7069"/>
    <w:rsid w:val="003D6421"/>
    <w:rsid w:val="00413026"/>
    <w:rsid w:val="00446174"/>
    <w:rsid w:val="004860B5"/>
    <w:rsid w:val="00490758"/>
    <w:rsid w:val="00494647"/>
    <w:rsid w:val="004B0DED"/>
    <w:rsid w:val="00507E69"/>
    <w:rsid w:val="00520D4B"/>
    <w:rsid w:val="00522FB2"/>
    <w:rsid w:val="0052386D"/>
    <w:rsid w:val="00536CFA"/>
    <w:rsid w:val="005370C1"/>
    <w:rsid w:val="005513BC"/>
    <w:rsid w:val="00552F64"/>
    <w:rsid w:val="005A2E60"/>
    <w:rsid w:val="005B101B"/>
    <w:rsid w:val="005B3DA2"/>
    <w:rsid w:val="005F1490"/>
    <w:rsid w:val="005F5834"/>
    <w:rsid w:val="00600AAC"/>
    <w:rsid w:val="00632605"/>
    <w:rsid w:val="00655AC2"/>
    <w:rsid w:val="00662367"/>
    <w:rsid w:val="006962D2"/>
    <w:rsid w:val="006B1DBF"/>
    <w:rsid w:val="006C16B2"/>
    <w:rsid w:val="006E2F59"/>
    <w:rsid w:val="006F7B28"/>
    <w:rsid w:val="007112A5"/>
    <w:rsid w:val="00731537"/>
    <w:rsid w:val="00743A11"/>
    <w:rsid w:val="00774B87"/>
    <w:rsid w:val="00775F59"/>
    <w:rsid w:val="007C2139"/>
    <w:rsid w:val="007E3B89"/>
    <w:rsid w:val="007F0DD9"/>
    <w:rsid w:val="008419BE"/>
    <w:rsid w:val="00892C1B"/>
    <w:rsid w:val="008A1F01"/>
    <w:rsid w:val="008B0BB5"/>
    <w:rsid w:val="008B1A95"/>
    <w:rsid w:val="008C705B"/>
    <w:rsid w:val="008D40B1"/>
    <w:rsid w:val="00931C08"/>
    <w:rsid w:val="00934BC3"/>
    <w:rsid w:val="00982BC1"/>
    <w:rsid w:val="009C4930"/>
    <w:rsid w:val="00A56465"/>
    <w:rsid w:val="00A631E9"/>
    <w:rsid w:val="00A67D5A"/>
    <w:rsid w:val="00A772D1"/>
    <w:rsid w:val="00A911CD"/>
    <w:rsid w:val="00A96276"/>
    <w:rsid w:val="00AA3F87"/>
    <w:rsid w:val="00AA453F"/>
    <w:rsid w:val="00AB5940"/>
    <w:rsid w:val="00AB7F43"/>
    <w:rsid w:val="00AD1956"/>
    <w:rsid w:val="00AF0BBB"/>
    <w:rsid w:val="00B44A06"/>
    <w:rsid w:val="00B61986"/>
    <w:rsid w:val="00B720FD"/>
    <w:rsid w:val="00B81412"/>
    <w:rsid w:val="00B8280F"/>
    <w:rsid w:val="00BC0DA9"/>
    <w:rsid w:val="00BF27DE"/>
    <w:rsid w:val="00C3508B"/>
    <w:rsid w:val="00C6358F"/>
    <w:rsid w:val="00C63A40"/>
    <w:rsid w:val="00C744BB"/>
    <w:rsid w:val="00CC3C11"/>
    <w:rsid w:val="00CD69FA"/>
    <w:rsid w:val="00CE557B"/>
    <w:rsid w:val="00CF5273"/>
    <w:rsid w:val="00CF596F"/>
    <w:rsid w:val="00D30972"/>
    <w:rsid w:val="00D535CE"/>
    <w:rsid w:val="00D56982"/>
    <w:rsid w:val="00DA2341"/>
    <w:rsid w:val="00DB7340"/>
    <w:rsid w:val="00DC6076"/>
    <w:rsid w:val="00DE2C28"/>
    <w:rsid w:val="00E15AF0"/>
    <w:rsid w:val="00E30EA3"/>
    <w:rsid w:val="00E3518E"/>
    <w:rsid w:val="00E4007F"/>
    <w:rsid w:val="00E64A65"/>
    <w:rsid w:val="00E72519"/>
    <w:rsid w:val="00E8342D"/>
    <w:rsid w:val="00EA5729"/>
    <w:rsid w:val="00ED274C"/>
    <w:rsid w:val="00ED6EBC"/>
    <w:rsid w:val="00F00286"/>
    <w:rsid w:val="00F11DEF"/>
    <w:rsid w:val="00F3717A"/>
    <w:rsid w:val="00F572A7"/>
    <w:rsid w:val="00F62CEB"/>
    <w:rsid w:val="00F97805"/>
    <w:rsid w:val="00FA682D"/>
    <w:rsid w:val="00FD72CE"/>
    <w:rsid w:val="00FE4C9D"/>
    <w:rsid w:val="0742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9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No Spacing"/>
    <w:qFormat/>
    <w:uiPriority w:val="99"/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customStyle="1" w:styleId="7">
    <w:name w:val="Balloon Text Char"/>
    <w:link w:val="4"/>
    <w:semiHidden/>
    <w:locked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EEDDC-FD89-46B6-92D6-502BF1D07F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1351</Characters>
  <Lines>11</Lines>
  <Paragraphs>3</Paragraphs>
  <TotalTime>1002</TotalTime>
  <ScaleCrop>false</ScaleCrop>
  <LinksUpToDate>false</LinksUpToDate>
  <CharactersWithSpaces>1585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2015-04-28T09:29:00Z</dcterms:created>
  <dc:creator>Maria Hirica</dc:creator>
  <cp:lastModifiedBy>Primarie</cp:lastModifiedBy>
  <cp:lastPrinted>2022-04-12T07:51:00Z</cp:lastPrinted>
  <dcterms:modified xsi:type="dcterms:W3CDTF">2022-10-25T07:33:31Z</dcterms:modified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C788CF8DCD324ADAB567AB2E8C7021C5</vt:lpwstr>
  </property>
</Properties>
</file>